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40CF" w:rsidRPr="008576CE" w:rsidRDefault="00C740CF" w:rsidP="008576CE">
      <w:pPr>
        <w:shd w:val="clear" w:color="auto" w:fill="FAF5DF"/>
        <w:spacing w:before="180" w:after="225" w:line="240" w:lineRule="auto"/>
        <w:contextualSpacing/>
        <w:outlineLvl w:val="0"/>
        <w:rPr>
          <w:rFonts w:ascii="Times New Roman" w:eastAsia="Times New Roman" w:hAnsi="Times New Roman" w:cs="Times New Roman"/>
          <w:color w:val="696B4E"/>
          <w:kern w:val="36"/>
          <w:sz w:val="24"/>
          <w:szCs w:val="24"/>
          <w:lang w:eastAsia="ru-RU"/>
        </w:rPr>
      </w:pPr>
      <w:r w:rsidRPr="008576CE">
        <w:rPr>
          <w:rFonts w:ascii="Times New Roman" w:eastAsia="Times New Roman" w:hAnsi="Times New Roman" w:cs="Times New Roman"/>
          <w:color w:val="696B4E"/>
          <w:kern w:val="36"/>
          <w:sz w:val="24"/>
          <w:szCs w:val="24"/>
          <w:lang w:eastAsia="ru-RU"/>
        </w:rPr>
        <w:t xml:space="preserve">Реализация Стратегии государственной национальной политики РФ на период до 2025 года </w:t>
      </w:r>
      <w:r w:rsidR="00B53CAC" w:rsidRPr="008576CE">
        <w:rPr>
          <w:rFonts w:ascii="Times New Roman" w:eastAsia="Times New Roman" w:hAnsi="Times New Roman" w:cs="Times New Roman"/>
          <w:color w:val="696B4E"/>
          <w:kern w:val="36"/>
          <w:sz w:val="24"/>
          <w:szCs w:val="24"/>
          <w:lang w:eastAsia="ru-RU"/>
        </w:rPr>
        <w:t>на территории городского поселения Малиновский в 2019-2021г.г.</w:t>
      </w:r>
      <w:bookmarkStart w:id="0" w:name="_GoBack"/>
      <w:bookmarkEnd w:id="0"/>
    </w:p>
    <w:p w:rsidR="00C740CF" w:rsidRPr="008576CE" w:rsidRDefault="00C740CF" w:rsidP="008576CE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В целях совершенствования работы по реализации государственной национальной политики в городском поселении </w:t>
      </w:r>
      <w:r w:rsidR="00B53CAC"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Малиновский, а</w:t>
      </w:r>
      <w:r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дминистрацией городского поселения </w:t>
      </w:r>
      <w:r w:rsidR="00080B7E"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Ма</w:t>
      </w:r>
      <w:r w:rsidR="00B53CAC"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линовский</w:t>
      </w:r>
      <w:r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разработана муниципальная целевая программа «</w:t>
      </w:r>
      <w:r w:rsidR="00080B7E" w:rsidRPr="008576CE">
        <w:rPr>
          <w:rFonts w:ascii="Times New Roman" w:eastAsia="SimSun" w:hAnsi="Times New Roman" w:cs="Times New Roman"/>
          <w:spacing w:val="-1"/>
          <w:sz w:val="24"/>
          <w:szCs w:val="24"/>
          <w:highlight w:val="white"/>
          <w:lang w:eastAsia="ru-RU"/>
        </w:rPr>
        <w:t>Укрепление межнационального и межконфессионального согласия, профилактика экстремизма на территории городского поселения Малиновский</w:t>
      </w:r>
      <w:r w:rsidR="00080B7E" w:rsidRPr="008576CE">
        <w:rPr>
          <w:rFonts w:ascii="Times New Roman" w:eastAsia="SimSun" w:hAnsi="Times New Roman" w:cs="Times New Roman"/>
          <w:spacing w:val="-1"/>
          <w:sz w:val="24"/>
          <w:szCs w:val="24"/>
          <w:lang w:eastAsia="ru-RU"/>
        </w:rPr>
        <w:t>»</w:t>
      </w:r>
      <w:r w:rsidR="00080B7E"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, у</w:t>
      </w:r>
      <w:r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твержденная Постанов</w:t>
      </w:r>
      <w:r w:rsidR="00080B7E"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лением а</w:t>
      </w:r>
      <w:r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дминистрации городского поселения </w:t>
      </w:r>
      <w:r w:rsidR="00080B7E"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Малиновский 30.10.2018г. № 233. </w:t>
      </w:r>
      <w:r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Общая сумма затрач</w:t>
      </w:r>
      <w:r w:rsidR="00080B7E"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енных финансовых средств за 2019</w:t>
      </w:r>
      <w:r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год по программе составила: </w:t>
      </w:r>
      <w:r w:rsidR="00080B7E"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5000 рублей.</w:t>
      </w:r>
    </w:p>
    <w:p w:rsidR="00080B7E" w:rsidRPr="008576CE" w:rsidRDefault="00080B7E" w:rsidP="008576CE">
      <w:pPr>
        <w:spacing w:before="100" w:beforeAutospacing="1" w:after="100" w:afterAutospacing="1" w:line="240" w:lineRule="auto"/>
        <w:ind w:firstLine="36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576CE">
        <w:rPr>
          <w:rFonts w:ascii="Times New Roman" w:hAnsi="Times New Roman" w:cs="Times New Roman"/>
          <w:sz w:val="24"/>
          <w:szCs w:val="24"/>
        </w:rPr>
        <w:t>Численность населения на начало 2019г. составляет 3423 человек. На территории поселения проживают русские, татары, башкиры, удмурты, мордвины, туркмены.</w:t>
      </w:r>
    </w:p>
    <w:p w:rsidR="00C740CF" w:rsidRPr="008576CE" w:rsidRDefault="00C740CF" w:rsidP="008576CE">
      <w:pPr>
        <w:shd w:val="clear" w:color="auto" w:fill="FAF5DF"/>
        <w:spacing w:before="100" w:beforeAutospacing="1" w:after="100" w:afterAutospacing="1" w:line="240" w:lineRule="auto"/>
        <w:ind w:firstLine="360"/>
        <w:contextualSpacing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В целях противодействия экстремистской деятельности, гармонизации межэтнических и межкультурных отношений, укрепления толерантности в городском поселении </w:t>
      </w:r>
      <w:r w:rsidR="00080B7E"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Малиновский,  а</w:t>
      </w:r>
      <w:r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дминистрация городского поселения в пределах своей компетенции, осуществляет профилактические, в том числе воспитательные, и пропагандистские меры.</w:t>
      </w:r>
    </w:p>
    <w:p w:rsidR="00080B7E" w:rsidRPr="008576CE" w:rsidRDefault="00C740CF" w:rsidP="008576CE">
      <w:pPr>
        <w:shd w:val="clear" w:color="auto" w:fill="FAF5DF"/>
        <w:spacing w:before="100" w:beforeAutospacing="1" w:after="100" w:afterAutospacing="1" w:line="240" w:lineRule="auto"/>
        <w:ind w:firstLine="360"/>
        <w:contextualSpacing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В целях обеспечения равноправия граждан, реализации их конституционных прав в сфере государственной национал</w:t>
      </w:r>
      <w:r w:rsidR="00080B7E"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ьной политики а</w:t>
      </w:r>
      <w:r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дминистрацией городского поселения пионерский  ведется мониторинг обращений </w:t>
      </w:r>
      <w:r w:rsidR="00080B7E"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граждан в органы  власти. </w:t>
      </w:r>
    </w:p>
    <w:p w:rsidR="00C740CF" w:rsidRPr="008576CE" w:rsidRDefault="00080B7E" w:rsidP="008576CE">
      <w:pPr>
        <w:shd w:val="clear" w:color="auto" w:fill="FAF5DF"/>
        <w:spacing w:before="100" w:beforeAutospacing="1" w:after="100" w:afterAutospacing="1" w:line="240" w:lineRule="auto"/>
        <w:ind w:firstLine="360"/>
        <w:contextualSpacing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В 2019 году </w:t>
      </w:r>
      <w:r w:rsidR="00C740CF"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жалоб, заявлений граждан и обращений юридических лиц в сфере противодействия экстремизму, в том числе на действия органов государственной власти и местного самоуправления, на деятельность общественных и религиозных объединений, на публикации средств массовой информации и сети Интернет не поступало.</w:t>
      </w:r>
    </w:p>
    <w:p w:rsidR="00080B7E" w:rsidRPr="008576CE" w:rsidRDefault="00080B7E" w:rsidP="008576CE">
      <w:pPr>
        <w:widowControl w:val="0"/>
        <w:tabs>
          <w:tab w:val="left" w:pos="9060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   Для </w:t>
      </w:r>
      <w:r w:rsidRPr="008576CE">
        <w:rPr>
          <w:rFonts w:ascii="Times New Roman" w:eastAsia="Times New Roman" w:hAnsi="Times New Roman" w:cs="Times New Roman"/>
          <w:bCs/>
          <w:color w:val="3C3C3B"/>
          <w:sz w:val="24"/>
          <w:szCs w:val="24"/>
          <w:lang w:eastAsia="ru-RU"/>
        </w:rPr>
        <w:t xml:space="preserve"> </w:t>
      </w:r>
      <w:r w:rsidRPr="008576CE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обеспечения</w:t>
      </w:r>
      <w:r w:rsidRPr="008576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межнационального мира и согласия, гармонизации </w:t>
      </w:r>
      <w:proofErr w:type="gramStart"/>
      <w:r w:rsidRPr="008576CE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межнациональных</w:t>
      </w:r>
      <w:proofErr w:type="gramEnd"/>
      <w:r w:rsidRPr="008576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576CE">
        <w:rPr>
          <w:rFonts w:ascii="Times New Roman" w:eastAsia="Times New Roman" w:hAnsi="Times New Roman" w:cs="Times New Roman"/>
          <w:sz w:val="24"/>
          <w:szCs w:val="24"/>
          <w:lang w:eastAsia="ru-RU"/>
        </w:rPr>
        <w:t>(межэтнических) отношений</w:t>
      </w:r>
      <w:r w:rsidRPr="008576C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учреждения </w:t>
      </w:r>
      <w:r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образования, культуры и спорта городского поселения Малиновский активно сотрудничают с администрацией поселения. Проводятся мероприятия:</w:t>
      </w:r>
    </w:p>
    <w:p w:rsidR="00080B7E" w:rsidRPr="008576CE" w:rsidRDefault="00080B7E" w:rsidP="008576CE">
      <w:pPr>
        <w:widowControl w:val="0"/>
        <w:tabs>
          <w:tab w:val="left" w:pos="9060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0B7E" w:rsidRPr="008576CE" w:rsidRDefault="008576CE" w:rsidP="008576CE">
      <w:pPr>
        <w:widowControl w:val="0"/>
        <w:tabs>
          <w:tab w:val="left" w:pos="9060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576C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 у</w:t>
      </w:r>
      <w:r w:rsidR="00080B7E" w:rsidRPr="008576CE">
        <w:rPr>
          <w:rFonts w:ascii="Times New Roman" w:eastAsia="Times New Roman" w:hAnsi="Times New Roman" w:cs="Times New Roman"/>
          <w:sz w:val="24"/>
          <w:szCs w:val="24"/>
          <w:lang w:eastAsia="ar-SA"/>
        </w:rPr>
        <w:t>крепления</w:t>
      </w:r>
      <w:r w:rsidR="00080B7E" w:rsidRPr="008576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единства и духовной общности </w:t>
      </w:r>
      <w:proofErr w:type="spellStart"/>
      <w:r w:rsidR="00080B7E" w:rsidRPr="008576CE"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  <w:t>полиэтничного</w:t>
      </w:r>
      <w:proofErr w:type="spellEnd"/>
      <w:r w:rsidR="00080B7E" w:rsidRPr="008576CE"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  <w:t xml:space="preserve"> </w:t>
      </w:r>
      <w:proofErr w:type="gramStart"/>
      <w:r w:rsidR="00080B7E" w:rsidRPr="008576CE"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  <w:t>народа Российской Федерации</w:t>
      </w:r>
      <w:r w:rsidR="00080B7E" w:rsidRPr="008576CE">
        <w:rPr>
          <w:rFonts w:ascii="Times New Roman" w:eastAsia="Times New Roman" w:hAnsi="Times New Roman" w:cs="Times New Roman"/>
          <w:sz w:val="24"/>
          <w:szCs w:val="24"/>
          <w:lang w:eastAsia="ar-SA"/>
        </w:rPr>
        <w:t>, проживающего на территории поселения</w:t>
      </w:r>
      <w:r w:rsidR="00080B7E" w:rsidRPr="008576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проводятся</w:t>
      </w:r>
      <w:proofErr w:type="gramEnd"/>
      <w:r w:rsidR="00080B7E" w:rsidRPr="008576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следующие мероприятия:</w:t>
      </w:r>
    </w:p>
    <w:p w:rsidR="00080B7E" w:rsidRPr="008576CE" w:rsidRDefault="00080B7E" w:rsidP="008576CE">
      <w:pPr>
        <w:widowControl w:val="0"/>
        <w:tabs>
          <w:tab w:val="left" w:pos="9060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80B7E" w:rsidRPr="008576CE" w:rsidRDefault="00080B7E" w:rsidP="008576CE">
      <w:pPr>
        <w:pStyle w:val="a6"/>
        <w:widowControl w:val="0"/>
        <w:numPr>
          <w:ilvl w:val="0"/>
          <w:numId w:val="2"/>
        </w:numPr>
        <w:tabs>
          <w:tab w:val="left" w:pos="906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576CE">
        <w:rPr>
          <w:rFonts w:ascii="Times New Roman" w:eastAsia="Times New Roman" w:hAnsi="Times New Roman" w:cs="Times New Roman"/>
          <w:color w:val="2D2D2D"/>
          <w:sz w:val="24"/>
          <w:szCs w:val="24"/>
          <w:lang w:eastAsia="ru-RU"/>
        </w:rPr>
        <w:t>Проведение цикла мероприятий, посвященных Дню Победы советского народа в Великой Отечественной войне 1941 - 1945 годов, в том числе:</w:t>
      </w:r>
      <w:r w:rsidRPr="008576CE">
        <w:rPr>
          <w:rFonts w:ascii="Times New Roman" w:eastAsia="Times New Roman" w:hAnsi="Times New Roman" w:cs="Times New Roman"/>
          <w:color w:val="2D2D2D"/>
          <w:sz w:val="24"/>
          <w:szCs w:val="24"/>
          <w:lang w:eastAsia="ru-RU"/>
        </w:rPr>
        <w:t xml:space="preserve"> акция «Георгиевская ленточка», акция «Бессмертный полк», конкурс </w:t>
      </w:r>
      <w:r w:rsidRPr="008576CE">
        <w:rPr>
          <w:rFonts w:ascii="Times New Roman" w:eastAsia="Times New Roman" w:hAnsi="Times New Roman" w:cs="Times New Roman"/>
          <w:iCs/>
          <w:sz w:val="24"/>
          <w:szCs w:val="24"/>
          <w:lang w:eastAsia="ar-SA"/>
        </w:rPr>
        <w:t>военно-патриотической песни</w:t>
      </w:r>
      <w:r w:rsidRPr="008576CE">
        <w:rPr>
          <w:rFonts w:ascii="Times New Roman" w:eastAsia="Times New Roman" w:hAnsi="Times New Roman" w:cs="Times New Roman"/>
          <w:iCs/>
          <w:sz w:val="24"/>
          <w:szCs w:val="24"/>
          <w:lang w:eastAsia="ar-SA"/>
        </w:rPr>
        <w:t xml:space="preserve">; </w:t>
      </w:r>
    </w:p>
    <w:p w:rsidR="00080B7E" w:rsidRPr="008576CE" w:rsidRDefault="00080B7E" w:rsidP="008576CE">
      <w:pPr>
        <w:pStyle w:val="a6"/>
        <w:widowControl w:val="0"/>
        <w:numPr>
          <w:ilvl w:val="0"/>
          <w:numId w:val="2"/>
        </w:numPr>
        <w:tabs>
          <w:tab w:val="left" w:pos="906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576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Проведение </w:t>
      </w:r>
      <w:r w:rsidRPr="008576CE">
        <w:rPr>
          <w:rFonts w:ascii="Times New Roman" w:eastAsia="Times New Roman" w:hAnsi="Times New Roman" w:cs="Times New Roman"/>
          <w:sz w:val="24"/>
          <w:szCs w:val="24"/>
          <w:lang w:eastAsia="ru-RU"/>
        </w:rPr>
        <w:t>торжественных мероприятий, приуроченных к памятным датам в истории народов России в соответствии с календарем Дней воинской славы и памятных дат России</w:t>
      </w:r>
      <w:r w:rsidRPr="008576CE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080B7E" w:rsidRPr="008576CE" w:rsidRDefault="00080B7E" w:rsidP="008576CE">
      <w:pPr>
        <w:pStyle w:val="a6"/>
        <w:widowControl w:val="0"/>
        <w:numPr>
          <w:ilvl w:val="0"/>
          <w:numId w:val="2"/>
        </w:numPr>
        <w:tabs>
          <w:tab w:val="left" w:pos="906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576CE">
        <w:rPr>
          <w:rFonts w:ascii="Times New Roman" w:eastAsia="Times New Roman" w:hAnsi="Times New Roman" w:cs="Times New Roman"/>
          <w:sz w:val="24"/>
          <w:szCs w:val="24"/>
          <w:lang w:eastAsia="zh-CN"/>
        </w:rPr>
        <w:t>Международный день родного языка</w:t>
      </w:r>
      <w:r w:rsidRPr="008576CE">
        <w:rPr>
          <w:rFonts w:ascii="Times New Roman" w:eastAsia="Times New Roman" w:hAnsi="Times New Roman" w:cs="Times New Roman"/>
          <w:sz w:val="24"/>
          <w:szCs w:val="24"/>
          <w:lang w:eastAsia="zh-CN"/>
        </w:rPr>
        <w:t>;</w:t>
      </w:r>
    </w:p>
    <w:p w:rsidR="00080B7E" w:rsidRPr="008576CE" w:rsidRDefault="00080B7E" w:rsidP="008576CE">
      <w:pPr>
        <w:pStyle w:val="a6"/>
        <w:widowControl w:val="0"/>
        <w:numPr>
          <w:ilvl w:val="0"/>
          <w:numId w:val="2"/>
        </w:numPr>
        <w:tabs>
          <w:tab w:val="left" w:pos="906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576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Праздничное мероприятие, </w:t>
      </w:r>
      <w:proofErr w:type="gramStart"/>
      <w:r w:rsidRPr="008576C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посвященный</w:t>
      </w:r>
      <w:proofErr w:type="gramEnd"/>
      <w:r w:rsidRPr="008576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Дню народного единства, торжественное вручение паспортов 14-летним гражданам РФ</w:t>
      </w:r>
      <w:r w:rsidRPr="008576CE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080B7E" w:rsidRPr="008576CE" w:rsidRDefault="00080B7E" w:rsidP="008576CE">
      <w:pPr>
        <w:pStyle w:val="a6"/>
        <w:widowControl w:val="0"/>
        <w:numPr>
          <w:ilvl w:val="0"/>
          <w:numId w:val="2"/>
        </w:numPr>
        <w:tabs>
          <w:tab w:val="left" w:pos="906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576CE">
        <w:rPr>
          <w:rFonts w:ascii="Times New Roman" w:eastAsia="Times New Roman" w:hAnsi="Times New Roman" w:cs="Times New Roman"/>
          <w:color w:val="2D2D2D"/>
          <w:sz w:val="24"/>
          <w:szCs w:val="24"/>
          <w:lang w:eastAsia="ru-RU"/>
        </w:rPr>
        <w:t>Проведение выставки Дня Государственного флага Российской Федерации</w:t>
      </w:r>
      <w:r w:rsidR="009F6825" w:rsidRPr="008576CE">
        <w:rPr>
          <w:rFonts w:ascii="Times New Roman" w:eastAsia="Times New Roman" w:hAnsi="Times New Roman" w:cs="Times New Roman"/>
          <w:color w:val="2D2D2D"/>
          <w:sz w:val="24"/>
          <w:szCs w:val="24"/>
          <w:lang w:eastAsia="ru-RU"/>
        </w:rPr>
        <w:t>;</w:t>
      </w:r>
    </w:p>
    <w:p w:rsidR="009F6825" w:rsidRPr="008576CE" w:rsidRDefault="009F6825" w:rsidP="008576CE">
      <w:pPr>
        <w:widowControl w:val="0"/>
        <w:tabs>
          <w:tab w:val="left" w:pos="9060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6825" w:rsidRPr="008576CE" w:rsidRDefault="009F6825" w:rsidP="008576CE">
      <w:pPr>
        <w:pStyle w:val="a6"/>
        <w:spacing w:before="100" w:beforeAutospacing="1" w:after="100" w:afterAutospacing="1" w:line="240" w:lineRule="auto"/>
        <w:ind w:left="0" w:firstLine="64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76CE">
        <w:rPr>
          <w:rFonts w:ascii="Times New Roman" w:hAnsi="Times New Roman" w:cs="Times New Roman"/>
          <w:sz w:val="24"/>
          <w:szCs w:val="24"/>
        </w:rPr>
        <w:t xml:space="preserve">Мероприятия </w:t>
      </w:r>
      <w:r w:rsidRPr="008576CE">
        <w:rPr>
          <w:rFonts w:ascii="Times New Roman" w:hAnsi="Times New Roman" w:cs="Times New Roman"/>
          <w:sz w:val="24"/>
          <w:szCs w:val="24"/>
        </w:rPr>
        <w:t xml:space="preserve">по </w:t>
      </w:r>
      <w:r w:rsidRPr="008576CE">
        <w:rPr>
          <w:rFonts w:ascii="Times New Roman" w:eastAsia="Times New Roman" w:hAnsi="Times New Roman" w:cs="Times New Roman"/>
          <w:b/>
          <w:bCs/>
          <w:color w:val="3C3C3B"/>
          <w:sz w:val="24"/>
          <w:szCs w:val="24"/>
          <w:lang w:eastAsia="ru-RU"/>
        </w:rPr>
        <w:t>поддержанию</w:t>
      </w:r>
      <w:r w:rsidRPr="008576CE">
        <w:rPr>
          <w:rFonts w:ascii="Times New Roman" w:eastAsia="Times New Roman" w:hAnsi="Times New Roman" w:cs="Times New Roman"/>
          <w:b/>
          <w:bCs/>
          <w:color w:val="3C3C3B"/>
          <w:sz w:val="24"/>
          <w:szCs w:val="24"/>
          <w:lang w:eastAsia="ru-RU"/>
        </w:rPr>
        <w:t xml:space="preserve"> межконфессионального мира и согласия </w:t>
      </w:r>
      <w:r w:rsidRPr="008576CE">
        <w:rPr>
          <w:rFonts w:ascii="Times New Roman" w:hAnsi="Times New Roman" w:cs="Times New Roman"/>
          <w:sz w:val="24"/>
          <w:szCs w:val="24"/>
        </w:rPr>
        <w:t xml:space="preserve">реализуются администрацией городского поселения Малиновский в тесном сотрудничестве с Муниципальным бюджетным учреждением «Культурно-спортивный комплекс «Орион», Муниципальное бюджетное общеобразовательное учреждение «Средняя общеобразовательная школа п. Малиновский», филиал Советской библиотеки в п. Малиновский и п. Юбилейный, Муниципальное автономное дошкольное образовательное учреждение "Детский сад "Улыбка", Муниципальное бюджетное общеобразовательное учреждение ДОД Специализированная детско-юношеская спортивная школа олимпийского </w:t>
      </w:r>
      <w:r w:rsidRPr="008576CE">
        <w:rPr>
          <w:rFonts w:ascii="Times New Roman" w:hAnsi="Times New Roman" w:cs="Times New Roman"/>
          <w:sz w:val="24"/>
          <w:szCs w:val="24"/>
        </w:rPr>
        <w:lastRenderedPageBreak/>
        <w:t>резерва, филиал</w:t>
      </w:r>
      <w:proofErr w:type="gramEnd"/>
      <w:r w:rsidRPr="008576CE">
        <w:rPr>
          <w:rFonts w:ascii="Times New Roman" w:hAnsi="Times New Roman" w:cs="Times New Roman"/>
          <w:sz w:val="24"/>
          <w:szCs w:val="24"/>
        </w:rPr>
        <w:t xml:space="preserve">. </w:t>
      </w:r>
      <w:r w:rsidRPr="008576CE">
        <w:rPr>
          <w:rFonts w:ascii="Times New Roman" w:hAnsi="Times New Roman" w:cs="Times New Roman"/>
          <w:sz w:val="24"/>
          <w:szCs w:val="24"/>
        </w:rPr>
        <w:t xml:space="preserve"> На базе </w:t>
      </w:r>
      <w:r w:rsidRPr="008576CE">
        <w:rPr>
          <w:rFonts w:ascii="Times New Roman" w:eastAsia="Times New Roman" w:hAnsi="Times New Roman" w:cs="Times New Roman"/>
          <w:sz w:val="24"/>
          <w:szCs w:val="24"/>
          <w:lang w:eastAsia="ru-RU"/>
        </w:rPr>
        <w:t>МБУК  «</w:t>
      </w:r>
      <w:proofErr w:type="spellStart"/>
      <w:r w:rsidRPr="008576CE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Межпоселенческая</w:t>
      </w:r>
      <w:proofErr w:type="spellEnd"/>
      <w:r w:rsidRPr="008576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библиотека Советского района»</w:t>
      </w:r>
      <w:r w:rsidRPr="008576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организуются</w:t>
      </w:r>
      <w:r w:rsidRPr="008576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выставки книг, посвященным воинам-афганцам</w:t>
      </w:r>
      <w:r w:rsidRPr="008576C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740CF" w:rsidRPr="008576CE" w:rsidRDefault="009F6825" w:rsidP="008576CE">
      <w:pPr>
        <w:shd w:val="clear" w:color="auto" w:fill="FAF5DF"/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          </w:t>
      </w:r>
    </w:p>
    <w:p w:rsidR="00C740CF" w:rsidRPr="008576CE" w:rsidRDefault="00C740CF" w:rsidP="008576CE">
      <w:pPr>
        <w:shd w:val="clear" w:color="auto" w:fill="FAF5DF"/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С целью профилактически предупреждения фактов националистического или религиозного экстремизма  </w:t>
      </w:r>
      <w:r w:rsidR="009F6825"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на протяжении 2019 года были реализованы мероприятия, </w:t>
      </w:r>
      <w:proofErr w:type="gramStart"/>
      <w:r w:rsidR="009F6825"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запланированные</w:t>
      </w:r>
      <w:proofErr w:type="gramEnd"/>
      <w:r w:rsidR="009F6825"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в том числе клубом национальных культур «Дружба народов», проводимых на базе Дома культуры</w:t>
      </w:r>
      <w:r w:rsidR="008576CE"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«Орфей»</w:t>
      </w:r>
    </w:p>
    <w:p w:rsidR="00C740CF" w:rsidRPr="008576CE" w:rsidRDefault="00C740CF" w:rsidP="008576CE">
      <w:pPr>
        <w:shd w:val="clear" w:color="auto" w:fill="FAF5DF"/>
        <w:spacing w:before="100" w:beforeAutospacing="1" w:after="100" w:afterAutospacing="1" w:line="240" w:lineRule="auto"/>
        <w:ind w:firstLine="708"/>
        <w:contextualSpacing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В целях </w:t>
      </w:r>
      <w:r w:rsidRPr="008576CE">
        <w:rPr>
          <w:rFonts w:ascii="Times New Roman" w:eastAsia="Times New Roman" w:hAnsi="Times New Roman" w:cs="Times New Roman"/>
          <w:bCs/>
          <w:color w:val="3C3C3B"/>
          <w:sz w:val="24"/>
          <w:szCs w:val="24"/>
          <w:lang w:eastAsia="ru-RU"/>
        </w:rPr>
        <w:t>Содействи</w:t>
      </w:r>
      <w:r w:rsidR="008576CE" w:rsidRPr="008576CE">
        <w:rPr>
          <w:rFonts w:ascii="Times New Roman" w:eastAsia="Times New Roman" w:hAnsi="Times New Roman" w:cs="Times New Roman"/>
          <w:bCs/>
          <w:color w:val="3C3C3B"/>
          <w:sz w:val="24"/>
          <w:szCs w:val="24"/>
          <w:lang w:eastAsia="ru-RU"/>
        </w:rPr>
        <w:t xml:space="preserve">я </w:t>
      </w:r>
      <w:proofErr w:type="gramStart"/>
      <w:r w:rsidRPr="008576CE">
        <w:rPr>
          <w:rFonts w:ascii="Times New Roman" w:eastAsia="Times New Roman" w:hAnsi="Times New Roman" w:cs="Times New Roman"/>
          <w:bCs/>
          <w:color w:val="3C3C3B"/>
          <w:sz w:val="24"/>
          <w:szCs w:val="24"/>
          <w:lang w:eastAsia="ru-RU"/>
        </w:rPr>
        <w:t>национально-культурному</w:t>
      </w:r>
      <w:proofErr w:type="gramEnd"/>
      <w:r w:rsidRPr="008576CE">
        <w:rPr>
          <w:rFonts w:ascii="Times New Roman" w:eastAsia="Times New Roman" w:hAnsi="Times New Roman" w:cs="Times New Roman"/>
          <w:bCs/>
          <w:color w:val="3C3C3B"/>
          <w:sz w:val="24"/>
          <w:szCs w:val="24"/>
          <w:lang w:eastAsia="ru-RU"/>
        </w:rPr>
        <w:t xml:space="preserve"> взаимодействию в  городском поселении </w:t>
      </w:r>
      <w:r w:rsidR="008576CE" w:rsidRPr="008576CE">
        <w:rPr>
          <w:rFonts w:ascii="Times New Roman" w:eastAsia="Times New Roman" w:hAnsi="Times New Roman" w:cs="Times New Roman"/>
          <w:bCs/>
          <w:color w:val="3C3C3B"/>
          <w:sz w:val="24"/>
          <w:szCs w:val="24"/>
          <w:lang w:eastAsia="ru-RU"/>
        </w:rPr>
        <w:t>Малиновский</w:t>
      </w:r>
      <w:r w:rsidRPr="008576CE">
        <w:rPr>
          <w:rFonts w:ascii="Times New Roman" w:eastAsia="Times New Roman" w:hAnsi="Times New Roman" w:cs="Times New Roman"/>
          <w:bCs/>
          <w:color w:val="3C3C3B"/>
          <w:sz w:val="24"/>
          <w:szCs w:val="24"/>
          <w:lang w:eastAsia="ru-RU"/>
        </w:rPr>
        <w:t>»</w:t>
      </w:r>
      <w:r w:rsidR="008576CE" w:rsidRPr="008576CE">
        <w:rPr>
          <w:rFonts w:ascii="Times New Roman" w:eastAsia="Times New Roman" w:hAnsi="Times New Roman" w:cs="Times New Roman"/>
          <w:b/>
          <w:bCs/>
          <w:color w:val="3C3C3B"/>
          <w:sz w:val="24"/>
          <w:szCs w:val="24"/>
          <w:lang w:eastAsia="ru-RU"/>
        </w:rPr>
        <w:t xml:space="preserve"> </w:t>
      </w:r>
      <w:r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в городском поселении </w:t>
      </w:r>
      <w:r w:rsidR="008576CE"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Малиновский </w:t>
      </w:r>
      <w:r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проводятся как массовые культурные мероприятия, так и представители различных национальностей принимают  участие в различных культурно-массовых и спортивных мероприятиях</w:t>
      </w:r>
      <w:r w:rsidR="008576CE"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. </w:t>
      </w:r>
      <w:r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Всего </w:t>
      </w:r>
      <w:r w:rsidR="008576CE"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в 2019 году проведено 98 мероприятий, с количеством  более 600 человек.       </w:t>
      </w:r>
      <w:r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   </w:t>
      </w:r>
    </w:p>
    <w:p w:rsidR="00C740CF" w:rsidRPr="008576CE" w:rsidRDefault="00C740CF" w:rsidP="008576CE">
      <w:pPr>
        <w:shd w:val="clear" w:color="auto" w:fill="FAF5DF"/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8576C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В рамках муниципальной целевой программы  противодействия экстремизму  предусмотрены  мероприятия, направленных на профилактику распространения идеологии экстремизма и терроризма в процессе социальной и культурной адаптации мигрантов.</w:t>
      </w:r>
    </w:p>
    <w:p w:rsidR="00A77791" w:rsidRPr="008576CE" w:rsidRDefault="00A77791" w:rsidP="008576CE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sectPr w:rsidR="00A77791" w:rsidRPr="008576CE" w:rsidSect="005942D0">
      <w:pgSz w:w="11906" w:h="16838"/>
      <w:pgMar w:top="1134" w:right="1134" w:bottom="1134" w:left="1134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Times New Roman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LuzSans-Book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B0291D"/>
    <w:multiLevelType w:val="hybridMultilevel"/>
    <w:tmpl w:val="E2962F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2D932E4"/>
    <w:multiLevelType w:val="hybridMultilevel"/>
    <w:tmpl w:val="30C2FE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65FE"/>
    <w:rsid w:val="00080B7E"/>
    <w:rsid w:val="005942D0"/>
    <w:rsid w:val="008576CE"/>
    <w:rsid w:val="009F6825"/>
    <w:rsid w:val="00A77791"/>
    <w:rsid w:val="00B53CAC"/>
    <w:rsid w:val="00C740CF"/>
    <w:rsid w:val="00FA6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740C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740C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740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740CF"/>
    <w:rPr>
      <w:b/>
      <w:bCs/>
    </w:rPr>
  </w:style>
  <w:style w:type="character" w:styleId="a5">
    <w:name w:val="Emphasis"/>
    <w:basedOn w:val="a0"/>
    <w:uiPriority w:val="20"/>
    <w:qFormat/>
    <w:rsid w:val="00C740CF"/>
    <w:rPr>
      <w:i/>
      <w:iCs/>
    </w:rPr>
  </w:style>
  <w:style w:type="paragraph" w:styleId="a6">
    <w:name w:val="List Paragraph"/>
    <w:basedOn w:val="a"/>
    <w:uiPriority w:val="34"/>
    <w:qFormat/>
    <w:rsid w:val="00080B7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740C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740C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740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740CF"/>
    <w:rPr>
      <w:b/>
      <w:bCs/>
    </w:rPr>
  </w:style>
  <w:style w:type="character" w:styleId="a5">
    <w:name w:val="Emphasis"/>
    <w:basedOn w:val="a0"/>
    <w:uiPriority w:val="20"/>
    <w:qFormat/>
    <w:rsid w:val="00C740CF"/>
    <w:rPr>
      <w:i/>
      <w:iCs/>
    </w:rPr>
  </w:style>
  <w:style w:type="paragraph" w:styleId="a6">
    <w:name w:val="List Paragraph"/>
    <w:basedOn w:val="a"/>
    <w:uiPriority w:val="34"/>
    <w:qFormat/>
    <w:rsid w:val="00080B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906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651</Words>
  <Characters>3714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2020-05-26T05:02:00Z</dcterms:created>
  <dcterms:modified xsi:type="dcterms:W3CDTF">2020-05-26T07:30:00Z</dcterms:modified>
</cp:coreProperties>
</file>